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9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6095"/>
        <w:gridCol w:w="7414"/>
        <w:gridCol w:w="7414"/>
      </w:tblGrid>
      <w:tr w:rsidR="00E5257C" w:rsidRPr="00E5257C" w:rsidTr="005B64A8">
        <w:trPr>
          <w:gridAfter w:val="1"/>
          <w:wAfter w:w="7414" w:type="dxa"/>
          <w:trHeight w:val="708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81" w:rsidRPr="00E5257C" w:rsidRDefault="00E5257C" w:rsidP="0009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proofErr w:type="spellStart"/>
            <w:r w:rsidRPr="00E5257C">
              <w:rPr>
                <w:rFonts w:ascii="Calibri" w:eastAsia="Times New Roman" w:hAnsi="Calibri" w:cs="Calibri"/>
                <w:b/>
                <w:bCs/>
                <w:lang w:eastAsia="pl-PL"/>
              </w:rPr>
              <w:t>lp</w:t>
            </w:r>
            <w:proofErr w:type="spellEnd"/>
            <w:r w:rsidRPr="00E5257C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pakietu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7C" w:rsidRPr="00E5257C" w:rsidRDefault="00E5257C" w:rsidP="00E52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5257C">
              <w:rPr>
                <w:rFonts w:ascii="Calibri" w:eastAsia="Times New Roman" w:hAnsi="Calibri" w:cs="Calibri"/>
                <w:b/>
                <w:bCs/>
                <w:lang w:eastAsia="pl-PL"/>
              </w:rPr>
              <w:t>Nazwa</w:t>
            </w:r>
          </w:p>
        </w:tc>
        <w:tc>
          <w:tcPr>
            <w:tcW w:w="7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7C" w:rsidRPr="00E5257C" w:rsidRDefault="00E5257C" w:rsidP="00E52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5257C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Opis przedmiotu zamówienia </w:t>
            </w:r>
          </w:p>
        </w:tc>
      </w:tr>
      <w:tr w:rsidR="00A83C03" w:rsidRPr="00A83C03" w:rsidTr="005B64A8">
        <w:trPr>
          <w:gridAfter w:val="1"/>
          <w:wAfter w:w="7414" w:type="dxa"/>
          <w:trHeight w:val="318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7C" w:rsidRPr="00A83C03" w:rsidRDefault="00E5257C" w:rsidP="00E5257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A83C03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7C" w:rsidRPr="00A83C03" w:rsidRDefault="00E5257C" w:rsidP="00A92362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A83C0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Kombinezon lek</w:t>
            </w:r>
            <w:r w:rsidR="00A92362" w:rsidRPr="00A83C0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ki z kapturem do pełnej ochrony. </w:t>
            </w:r>
          </w:p>
        </w:tc>
        <w:tc>
          <w:tcPr>
            <w:tcW w:w="7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7C" w:rsidRPr="00A83C03" w:rsidRDefault="00A92362" w:rsidP="00E5257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A83C03">
              <w:rPr>
                <w:color w:val="000000" w:themeColor="text1"/>
              </w:rPr>
              <w:t xml:space="preserve">Kombinezon ochronny z kapturem Typ 5B/6B Normy EN14126:2005,EN13982,EN13034 i certyfikacja zgodna z Rozporządzeniem (UE)2016/425-przeciwchemiczna odzież ochrona, kategoria III wykonany z włókniny typu </w:t>
            </w:r>
            <w:proofErr w:type="spellStart"/>
            <w:r w:rsidRPr="00A83C03">
              <w:rPr>
                <w:color w:val="000000" w:themeColor="text1"/>
              </w:rPr>
              <w:t>Tyvek</w:t>
            </w:r>
            <w:proofErr w:type="spellEnd"/>
            <w:r w:rsidRPr="00A83C03">
              <w:rPr>
                <w:color w:val="000000" w:themeColor="text1"/>
              </w:rPr>
              <w:t xml:space="preserve"> (Dupont) lub odpowiednika. Szwy szyte wewnątrz. Elastyczne mankiety rękawów i nogawek. Gumka w kapturze wokół twarzy, a także talii. Zamek błyskawiczny wykonany z włókniny </w:t>
            </w:r>
            <w:proofErr w:type="spellStart"/>
            <w:r w:rsidRPr="00A83C03">
              <w:rPr>
                <w:color w:val="000000" w:themeColor="text1"/>
              </w:rPr>
              <w:t>Tyvek</w:t>
            </w:r>
            <w:proofErr w:type="spellEnd"/>
            <w:r w:rsidRPr="00A83C03">
              <w:rPr>
                <w:color w:val="000000" w:themeColor="text1"/>
              </w:rPr>
              <w:t xml:space="preserve"> lub odpowiednik zakryty patką. Kombinezon powinien posiadać instrukcję w języku polskim. Proszę o dołączenie do oferty Certyfikatu CE, Testu Kombinezonu potwierdzającego spełnianie Norm. </w:t>
            </w:r>
            <w:r w:rsidRPr="00A83C03">
              <w:rPr>
                <w:b/>
                <w:color w:val="000000" w:themeColor="text1"/>
              </w:rPr>
              <w:t>Zdjęcia zaproponowanego produktu wszystkie dokumenty należy dołączyć w języku polskim</w:t>
            </w:r>
            <w:r w:rsidRPr="00A83C03">
              <w:rPr>
                <w:color w:val="000000" w:themeColor="text1"/>
              </w:rPr>
              <w:t>.</w:t>
            </w:r>
          </w:p>
        </w:tc>
      </w:tr>
      <w:tr w:rsidR="00A83C03" w:rsidRPr="00A83C03" w:rsidTr="005B64A8">
        <w:trPr>
          <w:gridAfter w:val="1"/>
          <w:wAfter w:w="7414" w:type="dxa"/>
          <w:trHeight w:val="237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7C" w:rsidRPr="00A83C03" w:rsidRDefault="00E5257C" w:rsidP="00E5257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A83C03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7C" w:rsidRPr="00A83C03" w:rsidRDefault="00E5257C" w:rsidP="00E5257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A83C0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Półmaska ochronna FFP2</w:t>
            </w:r>
          </w:p>
        </w:tc>
        <w:tc>
          <w:tcPr>
            <w:tcW w:w="7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7C" w:rsidRPr="00A83C03" w:rsidRDefault="00DF239A" w:rsidP="00E5257C">
            <w:pPr>
              <w:spacing w:after="0" w:line="240" w:lineRule="auto"/>
              <w:rPr>
                <w:color w:val="000000" w:themeColor="text1"/>
              </w:rPr>
            </w:pPr>
            <w:r w:rsidRPr="00A83C03">
              <w:rPr>
                <w:color w:val="000000" w:themeColor="text1"/>
              </w:rPr>
              <w:t xml:space="preserve">Półmaska ochronna FFP2. Posiada certyfikat ochrony biologicznej, certyfikaty poświadczenia pochodzenia i dopuszczenie na terenie EU Spełnia normy EN149:2001+A1:2009 (na masce powinny być zamieszczone następujące informacje: znak CE z numerem, norma EN149:2001+A1:2009, nazwa producenta, model maski) do oferty powinna być dołączona deklaracja CE, badania potwierdzające normę spełnianą przez maskę, zdjęcia produktu i opakowania zbiorczego. Maska nie powinna mieć przeciwskazań używania jej w sektorze medycznym (np. non </w:t>
            </w:r>
            <w:proofErr w:type="spellStart"/>
            <w:r w:rsidRPr="00A83C03">
              <w:rPr>
                <w:color w:val="000000" w:themeColor="text1"/>
              </w:rPr>
              <w:t>medical</w:t>
            </w:r>
            <w:proofErr w:type="spellEnd"/>
            <w:r w:rsidRPr="00A83C03">
              <w:rPr>
                <w:color w:val="000000" w:themeColor="text1"/>
              </w:rPr>
              <w:t>), maska z gumkami zakładanymi na uszy.</w:t>
            </w:r>
          </w:p>
          <w:p w:rsidR="00A92362" w:rsidRPr="00A83C03" w:rsidRDefault="00A92362" w:rsidP="00E5257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A83C03">
              <w:rPr>
                <w:b/>
                <w:color w:val="000000" w:themeColor="text1"/>
              </w:rPr>
              <w:t>Zdjęcia/folder  zaproponowanego produktu wszystkie dokumenty należy dołączyć w języku polskim</w:t>
            </w:r>
          </w:p>
        </w:tc>
      </w:tr>
      <w:tr w:rsidR="00A83C03" w:rsidRPr="00A83C03" w:rsidTr="005B64A8">
        <w:trPr>
          <w:gridAfter w:val="1"/>
          <w:wAfter w:w="7414" w:type="dxa"/>
          <w:trHeight w:val="1656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7C" w:rsidRPr="00A83C03" w:rsidRDefault="00E5257C" w:rsidP="00E5257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A83C03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7C" w:rsidRPr="00A83C03" w:rsidRDefault="00E5257C" w:rsidP="00E5257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A83C0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Półmaska ochronna FFP3</w:t>
            </w:r>
            <w:r w:rsidR="00CF617A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CF617A" w:rsidRPr="00CF617A">
              <w:rPr>
                <w:rFonts w:eastAsia="Times New Roman"/>
                <w:color w:val="FF0000"/>
                <w:sz w:val="20"/>
                <w:szCs w:val="20"/>
                <w:lang w:eastAsia="pl-PL"/>
              </w:rPr>
              <w:t xml:space="preserve">(Zamawiający nie wymaga </w:t>
            </w:r>
            <w:r w:rsidR="00453E66">
              <w:rPr>
                <w:rFonts w:eastAsia="Times New Roman"/>
                <w:color w:val="FF0000"/>
                <w:sz w:val="20"/>
                <w:szCs w:val="20"/>
                <w:lang w:eastAsia="pl-PL"/>
              </w:rPr>
              <w:t>pół</w:t>
            </w:r>
            <w:r w:rsidR="00CF617A" w:rsidRPr="00CF617A">
              <w:rPr>
                <w:rFonts w:eastAsia="Times New Roman"/>
                <w:color w:val="FF0000"/>
                <w:sz w:val="20"/>
                <w:szCs w:val="20"/>
                <w:lang w:eastAsia="pl-PL"/>
              </w:rPr>
              <w:t xml:space="preserve">maski z </w:t>
            </w:r>
            <w:bookmarkStart w:id="0" w:name="_GoBack"/>
            <w:bookmarkEnd w:id="0"/>
            <w:r w:rsidR="00CF617A" w:rsidRPr="00CF617A">
              <w:rPr>
                <w:rFonts w:eastAsia="Times New Roman"/>
                <w:color w:val="FF0000"/>
                <w:sz w:val="20"/>
                <w:szCs w:val="20"/>
                <w:lang w:eastAsia="pl-PL"/>
              </w:rPr>
              <w:t xml:space="preserve">zaworkiem). </w:t>
            </w:r>
          </w:p>
        </w:tc>
        <w:tc>
          <w:tcPr>
            <w:tcW w:w="7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7C" w:rsidRPr="00A83C03" w:rsidRDefault="00126C7A" w:rsidP="00E5257C">
            <w:pPr>
              <w:spacing w:after="0" w:line="240" w:lineRule="auto"/>
              <w:rPr>
                <w:color w:val="000000" w:themeColor="text1"/>
              </w:rPr>
            </w:pPr>
            <w:r w:rsidRPr="00A83C03">
              <w:rPr>
                <w:color w:val="000000" w:themeColor="text1"/>
              </w:rPr>
              <w:t>Półmaska ochronna FFP3</w:t>
            </w:r>
            <w:r w:rsidRPr="00CF617A">
              <w:rPr>
                <w:strike/>
                <w:color w:val="FF0000"/>
              </w:rPr>
              <w:t>. z zaworkiem</w:t>
            </w:r>
            <w:r w:rsidRPr="00CF617A">
              <w:rPr>
                <w:color w:val="FF0000"/>
              </w:rPr>
              <w:t xml:space="preserve"> </w:t>
            </w:r>
            <w:r w:rsidRPr="00A83C03">
              <w:rPr>
                <w:color w:val="000000" w:themeColor="text1"/>
              </w:rPr>
              <w:t xml:space="preserve">Posiada certyfikat ochrony biologicznej, certyfikaty poświadczenia pochodzenia i dopuszczenie na terenie EU. Spełnia normy EN149:2001+A1:2009 (na masce powinny być następujące informacje: znak CE z numerem, norma EN149:2001+A1:2009, nazwa producenta, model maski). Do oferty powinna być dołączona deklaracja CE, badania potwierdzające normę spełnianą przez maskę, zdjęcia produktu i opakowania zbiorczego. Maska nie powinna mieć przeciwskazań używania jej w sektorze medycznym (np. non </w:t>
            </w:r>
            <w:proofErr w:type="spellStart"/>
            <w:r w:rsidRPr="00A83C03">
              <w:rPr>
                <w:color w:val="000000" w:themeColor="text1"/>
              </w:rPr>
              <w:t>medical</w:t>
            </w:r>
            <w:proofErr w:type="spellEnd"/>
            <w:r w:rsidRPr="00A83C03">
              <w:rPr>
                <w:color w:val="000000" w:themeColor="text1"/>
              </w:rPr>
              <w:t>), maska z gumkami zakładanymi na uszy.</w:t>
            </w:r>
          </w:p>
          <w:p w:rsidR="00A92362" w:rsidRPr="00A83C03" w:rsidRDefault="00A92362" w:rsidP="00E5257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A83C03">
              <w:rPr>
                <w:b/>
                <w:color w:val="000000" w:themeColor="text1"/>
              </w:rPr>
              <w:t>Zdjęcia/folder zaproponowanego produktu wszystkie dokumenty należy dołączyć w języku polskim</w:t>
            </w:r>
          </w:p>
        </w:tc>
      </w:tr>
      <w:tr w:rsidR="00A83C03" w:rsidRPr="00A83C03" w:rsidTr="005B64A8">
        <w:trPr>
          <w:gridAfter w:val="1"/>
          <w:wAfter w:w="7414" w:type="dxa"/>
          <w:trHeight w:val="45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7C" w:rsidRPr="00A83C03" w:rsidRDefault="00E5257C" w:rsidP="00E5257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A83C03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7C" w:rsidRPr="00A83C03" w:rsidRDefault="00E5257C" w:rsidP="00E5257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A83C0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Maski chirurgiczne</w:t>
            </w:r>
          </w:p>
        </w:tc>
        <w:tc>
          <w:tcPr>
            <w:tcW w:w="7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7C" w:rsidRPr="00A83C03" w:rsidRDefault="00097D8B" w:rsidP="00E5257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A83C0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Maseczki ochronne/chirurgiczne. Z gumkami na uszy, wyposażona w sztywnik zapewniający łatwe dopasowanie do kształtu twarzy, posiadająca certyfikat ochrony biologicznej, certyfikaty poświadczenia pochodzenia i dopuszczenie na terenie EU. Klasyfikacja produktu jest zgodna z normą 14683.Produkt ma być medyczny. Dokumenty wymagane: karta produktu, potwierdzenie, że produkt spełnia normy, test z filtracji, zgłoszenie lub potwierdzenie URLP ,zdjęcie oferowanego produktu i opakowania zbiorczego. W opakowaniu (50sz.)</w:t>
            </w:r>
          </w:p>
          <w:p w:rsidR="00A92362" w:rsidRPr="00A83C03" w:rsidRDefault="00A92362" w:rsidP="00E5257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A92362" w:rsidRPr="00A83C03" w:rsidRDefault="00A92362" w:rsidP="00E5257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A83C03">
              <w:rPr>
                <w:b/>
                <w:color w:val="000000" w:themeColor="text1"/>
              </w:rPr>
              <w:t>Zdjęcia/folder zaproponowanego produktu wszystkie dokumenty należy dołączyć w języku polskim</w:t>
            </w:r>
          </w:p>
        </w:tc>
      </w:tr>
      <w:tr w:rsidR="00A83C03" w:rsidRPr="00A83C03" w:rsidTr="005B64A8">
        <w:trPr>
          <w:gridAfter w:val="1"/>
          <w:wAfter w:w="7414" w:type="dxa"/>
          <w:trHeight w:val="110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7C" w:rsidRPr="00A83C03" w:rsidRDefault="00E5257C" w:rsidP="00E5257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A83C03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7C" w:rsidRPr="00A83C03" w:rsidRDefault="00E5257C" w:rsidP="00E5257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A83C0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Gogle ochronne</w:t>
            </w:r>
          </w:p>
        </w:tc>
        <w:tc>
          <w:tcPr>
            <w:tcW w:w="7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13" w:rsidRPr="00A83C03" w:rsidRDefault="00771913" w:rsidP="00E5257C">
            <w:pPr>
              <w:spacing w:after="0" w:line="240" w:lineRule="auto"/>
              <w:rPr>
                <w:color w:val="000000" w:themeColor="text1"/>
              </w:rPr>
            </w:pPr>
            <w:r w:rsidRPr="00A83C03">
              <w:rPr>
                <w:color w:val="000000" w:themeColor="text1"/>
              </w:rPr>
              <w:t>Gogle ochronne medyczne. Wykonane z ultra lekkiej i miękkiej ramki z PVC, przezroczyste, wyposażone we wzmocnione soczewki z poliwęglanu, powłokę zapobiegającą parowaniu. Spełniają normy: PN-EN 167:2005 - Ochrona indywidualna oczu -- Optyczne metody badań (lub odpowiednio EN 167:2001); PN-EN 168:2005 - Ochrona indywidualna oczu -- Nieoptyczne metody badań (lub odpowiednio EN 168:2001), posiadają deklarację zgodności z wymaganiami rozporządzenia UE 2016/425</w:t>
            </w:r>
          </w:p>
          <w:p w:rsidR="00771913" w:rsidRPr="00A83C03" w:rsidRDefault="00771913" w:rsidP="00E5257C">
            <w:pPr>
              <w:spacing w:after="0" w:line="240" w:lineRule="auto"/>
              <w:rPr>
                <w:color w:val="000000" w:themeColor="text1"/>
              </w:rPr>
            </w:pPr>
            <w:r w:rsidRPr="00A83C03">
              <w:rPr>
                <w:b/>
                <w:color w:val="000000" w:themeColor="text1"/>
              </w:rPr>
              <w:t>Zdjęcia/folder zaproponowanego produktu wszystkie dokumenty należy dołączyć w języku polskim</w:t>
            </w:r>
          </w:p>
          <w:p w:rsidR="00771913" w:rsidRPr="00A83C03" w:rsidRDefault="00771913" w:rsidP="00E5257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A83C03" w:rsidRPr="00A83C03" w:rsidTr="005B64A8">
        <w:trPr>
          <w:gridAfter w:val="1"/>
          <w:wAfter w:w="7414" w:type="dxa"/>
          <w:trHeight w:val="166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7C" w:rsidRPr="00A83C03" w:rsidRDefault="00E5257C" w:rsidP="00E5257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A83C03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7C" w:rsidRPr="00A83C03" w:rsidRDefault="00E5257C" w:rsidP="00E5257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A83C0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Przyłbica chroniąca oczy</w:t>
            </w:r>
          </w:p>
        </w:tc>
        <w:tc>
          <w:tcPr>
            <w:tcW w:w="7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57C" w:rsidRPr="00A83C03" w:rsidRDefault="00120D3A" w:rsidP="00E5257C">
            <w:pPr>
              <w:spacing w:after="0" w:line="240" w:lineRule="auto"/>
              <w:rPr>
                <w:color w:val="000000" w:themeColor="text1"/>
              </w:rPr>
            </w:pPr>
            <w:r w:rsidRPr="00A83C03">
              <w:rPr>
                <w:color w:val="000000" w:themeColor="text1"/>
              </w:rPr>
              <w:t xml:space="preserve">Prosta i lekka konstrukcja </w:t>
            </w:r>
            <w:proofErr w:type="spellStart"/>
            <w:r w:rsidR="00747E6D" w:rsidRPr="00A83C03">
              <w:rPr>
                <w:color w:val="000000" w:themeColor="text1"/>
              </w:rPr>
              <w:t>nagłowia</w:t>
            </w:r>
            <w:proofErr w:type="spellEnd"/>
            <w:r w:rsidRPr="00A83C03">
              <w:rPr>
                <w:color w:val="000000" w:themeColor="text1"/>
              </w:rPr>
              <w:t xml:space="preserve"> z możliwością regulacji i dopasowania do kształtu głowy użytkownika. </w:t>
            </w:r>
          </w:p>
          <w:p w:rsidR="00747E6D" w:rsidRPr="00A83C03" w:rsidRDefault="00747E6D" w:rsidP="00747E6D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</w:pPr>
            <w:r w:rsidRPr="00A83C03">
              <w:rPr>
                <w:rFonts w:eastAsia="Times New Roman" w:hAnsi="Symbol"/>
                <w:color w:val="000000" w:themeColor="text1"/>
                <w:sz w:val="24"/>
                <w:szCs w:val="24"/>
                <w:lang w:eastAsia="pl-PL"/>
              </w:rPr>
              <w:t></w:t>
            </w:r>
            <w:r w:rsidRPr="00A83C03"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  <w:t xml:space="preserve">  wysokiej jakości uchylna </w:t>
            </w:r>
            <w:r w:rsidRPr="00A83C03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przyłbica ochronna </w:t>
            </w:r>
            <w:r w:rsidRPr="00A83C03"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  <w:t>znajduje zastosowanie jako uzupełniający element odzieży ochronnej</w:t>
            </w:r>
          </w:p>
          <w:p w:rsidR="00747E6D" w:rsidRPr="00A83C03" w:rsidRDefault="00747E6D" w:rsidP="00747E6D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</w:pPr>
            <w:r w:rsidRPr="00A83C03">
              <w:rPr>
                <w:rFonts w:eastAsia="Times New Roman" w:hAnsi="Symbol"/>
                <w:color w:val="000000" w:themeColor="text1"/>
                <w:sz w:val="24"/>
                <w:szCs w:val="24"/>
                <w:lang w:eastAsia="pl-PL"/>
              </w:rPr>
              <w:t></w:t>
            </w:r>
            <w:r w:rsidRPr="00A83C03"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  <w:t xml:space="preserve">  </w:t>
            </w:r>
            <w:r w:rsidRPr="00A83C03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zmniejszający ryzyko związane z zakażeniami</w:t>
            </w:r>
            <w:r w:rsidRPr="00A83C03"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  <w:t xml:space="preserve"> przenoszonymi drogą kropelkową</w:t>
            </w:r>
          </w:p>
          <w:p w:rsidR="00747E6D" w:rsidRPr="00A83C03" w:rsidRDefault="00747E6D" w:rsidP="00747E6D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</w:pPr>
            <w:r w:rsidRPr="00A83C03">
              <w:rPr>
                <w:rFonts w:eastAsia="Times New Roman" w:hAnsi="Symbol"/>
                <w:color w:val="000000" w:themeColor="text1"/>
                <w:sz w:val="24"/>
                <w:szCs w:val="24"/>
                <w:lang w:eastAsia="pl-PL"/>
              </w:rPr>
              <w:t></w:t>
            </w:r>
            <w:r w:rsidRPr="00A83C03"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  <w:t xml:space="preserve">  </w:t>
            </w:r>
            <w:r w:rsidRPr="00A83C03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chroni</w:t>
            </w:r>
            <w:r w:rsidRPr="00A83C03"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  <w:t xml:space="preserve"> błony śluzowe ust, oczu i nosa przed kontaktem z zanieczyszczonymi dłońmi czy przedmiotami oraz drobnymi urazami mechanicznymi</w:t>
            </w:r>
          </w:p>
          <w:p w:rsidR="00747E6D" w:rsidRPr="00A83C03" w:rsidRDefault="00747E6D" w:rsidP="00747E6D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</w:pPr>
            <w:r w:rsidRPr="00A83C03">
              <w:rPr>
                <w:rFonts w:eastAsia="Times New Roman" w:hAnsi="Symbol"/>
                <w:color w:val="000000" w:themeColor="text1"/>
                <w:sz w:val="24"/>
                <w:szCs w:val="24"/>
                <w:lang w:eastAsia="pl-PL"/>
              </w:rPr>
              <w:t></w:t>
            </w:r>
            <w:r w:rsidRPr="00A83C03"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  <w:t xml:space="preserve">  pasek przytrzymujący </w:t>
            </w:r>
            <w:r w:rsidRPr="00A83C03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posiada wyklejkę z wygodnej pianki</w:t>
            </w:r>
            <w:r w:rsidRPr="00A83C03"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  <w:t>, która zapewnia komfort noszenia</w:t>
            </w:r>
          </w:p>
          <w:p w:rsidR="00747E6D" w:rsidRPr="00A83C03" w:rsidRDefault="00747E6D" w:rsidP="00747E6D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</w:pPr>
            <w:r w:rsidRPr="00A83C03">
              <w:rPr>
                <w:rFonts w:eastAsia="Times New Roman" w:hAnsi="Symbol"/>
                <w:color w:val="000000" w:themeColor="text1"/>
                <w:sz w:val="24"/>
                <w:szCs w:val="24"/>
                <w:lang w:eastAsia="pl-PL"/>
              </w:rPr>
              <w:t></w:t>
            </w:r>
            <w:r w:rsidRPr="00A83C03"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  <w:t xml:space="preserve">  </w:t>
            </w:r>
            <w:r w:rsidRPr="00A83C03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tarczę ochronną przyłbicy</w:t>
            </w:r>
            <w:r w:rsidRPr="00A83C03"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  <w:t xml:space="preserve"> (szybkę) można, dzięki plastikowym pokrętłom unosić i opuszczać bez dotykania frontowej powierzchni tarczy</w:t>
            </w:r>
          </w:p>
          <w:p w:rsidR="00747E6D" w:rsidRPr="00A83C03" w:rsidRDefault="00747E6D" w:rsidP="00747E6D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</w:pPr>
            <w:r w:rsidRPr="00A83C03">
              <w:rPr>
                <w:rFonts w:eastAsia="Times New Roman" w:hAnsi="Symbol"/>
                <w:color w:val="000000" w:themeColor="text1"/>
                <w:sz w:val="24"/>
                <w:szCs w:val="24"/>
                <w:lang w:eastAsia="pl-PL"/>
              </w:rPr>
              <w:t></w:t>
            </w:r>
            <w:r w:rsidRPr="00A83C03"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  <w:t xml:space="preserve">  produkt </w:t>
            </w:r>
            <w:r w:rsidRPr="00A83C03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spełnia wymagania normy PN-EN</w:t>
            </w:r>
            <w:r w:rsidRPr="00A83C03"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  <w:t xml:space="preserve"> 166:2005 oraz posiada pozytywną opinię centralnego instytutu ochrony pracy</w:t>
            </w:r>
          </w:p>
          <w:p w:rsidR="00747E6D" w:rsidRPr="00A83C03" w:rsidRDefault="00747E6D" w:rsidP="00747E6D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5257C" w:rsidRPr="00A83C03" w:rsidRDefault="00747E6D" w:rsidP="00E5257C">
            <w:pPr>
              <w:spacing w:after="0" w:line="240" w:lineRule="auto"/>
              <w:rPr>
                <w:rFonts w:eastAsia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83C03">
              <w:rPr>
                <w:rFonts w:eastAsia="Times New Roman"/>
                <w:b/>
                <w:color w:val="000000" w:themeColor="text1"/>
                <w:sz w:val="20"/>
                <w:szCs w:val="20"/>
                <w:lang w:eastAsia="pl-PL"/>
              </w:rPr>
              <w:t>Zdjęcia/folder zaproponowanego produktu wszystkie dokumenty należy dołączyć w języku polskim</w:t>
            </w:r>
            <w:r w:rsidR="00E5257C" w:rsidRPr="00A83C03">
              <w:rPr>
                <w:rFonts w:eastAsia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</w:r>
          </w:p>
          <w:p w:rsidR="00120D3A" w:rsidRPr="00A83C03" w:rsidRDefault="00120D3A" w:rsidP="00120D3A">
            <w:pPr>
              <w:spacing w:after="0" w:line="240" w:lineRule="auto"/>
              <w:rPr>
                <w:color w:val="000000" w:themeColor="text1"/>
              </w:rPr>
            </w:pPr>
            <w:r w:rsidRPr="00A83C03">
              <w:rPr>
                <w:b/>
                <w:color w:val="000000" w:themeColor="text1"/>
              </w:rPr>
              <w:lastRenderedPageBreak/>
              <w:t>Zdjęcia/folder zaproponowanego produktu wszystkie dokumenty należy dołączyć w języku polskim</w:t>
            </w:r>
          </w:p>
          <w:p w:rsidR="00120D3A" w:rsidRPr="00A83C03" w:rsidRDefault="00120D3A" w:rsidP="00E5257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A83C03" w:rsidRPr="00A83C03" w:rsidTr="005B64A8">
        <w:trPr>
          <w:gridAfter w:val="1"/>
          <w:wAfter w:w="7414" w:type="dxa"/>
          <w:trHeight w:val="144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7C" w:rsidRPr="00A83C03" w:rsidRDefault="00E5257C" w:rsidP="00E5257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A83C03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7C" w:rsidRPr="00A83C03" w:rsidRDefault="00E5257C" w:rsidP="00E5257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A83C0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Rękawice wewnętrzne do kombinezonu - w tym nitrylowe opakowanie 100</w:t>
            </w:r>
          </w:p>
        </w:tc>
        <w:tc>
          <w:tcPr>
            <w:tcW w:w="7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D8B" w:rsidRPr="00A83C03" w:rsidRDefault="00097D8B" w:rsidP="001451DE">
            <w:pPr>
              <w:spacing w:after="0" w:line="240" w:lineRule="auto"/>
              <w:rPr>
                <w:b/>
                <w:color w:val="000000" w:themeColor="text1"/>
              </w:rPr>
            </w:pPr>
            <w:r w:rsidRPr="00A83C03">
              <w:rPr>
                <w:color w:val="000000" w:themeColor="text1"/>
              </w:rPr>
              <w:t xml:space="preserve">Rękawice nitrylowe </w:t>
            </w:r>
            <w:proofErr w:type="spellStart"/>
            <w:r w:rsidRPr="00A83C03">
              <w:rPr>
                <w:color w:val="000000" w:themeColor="text1"/>
              </w:rPr>
              <w:t>bezpudrowe</w:t>
            </w:r>
            <w:proofErr w:type="spellEnd"/>
            <w:r w:rsidRPr="00A83C03">
              <w:rPr>
                <w:color w:val="000000" w:themeColor="text1"/>
              </w:rPr>
              <w:t xml:space="preserve"> diagnostyczne, niesterylne spełniające min. Normy </w:t>
            </w:r>
            <w:r w:rsidRPr="00A83C0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EN ISO 374-1, EN 374-2, EN 374-3. AQL  max 1.5. </w:t>
            </w:r>
            <w:r w:rsidRPr="00A83C03">
              <w:rPr>
                <w:color w:val="000000" w:themeColor="text1"/>
              </w:rPr>
              <w:t xml:space="preserve"> </w:t>
            </w:r>
            <w:r w:rsidRPr="00A83C0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Rękawice zarejestrowane jako wyrób medyczny klasy I zgodnie z Dyrektywą o wyrobach Medycznych 93/42/EWG i środek ochrony indywidualnej kat. III zgodnie z Rozporządzeniem (UE) 2016/425.</w:t>
            </w:r>
            <w:r w:rsidRPr="00A83C03">
              <w:rPr>
                <w:color w:val="000000" w:themeColor="text1"/>
              </w:rPr>
              <w:t xml:space="preserve">Do oferty należy załączyć </w:t>
            </w:r>
            <w:r w:rsidRPr="00A83C03">
              <w:rPr>
                <w:b/>
                <w:color w:val="000000" w:themeColor="text1"/>
              </w:rPr>
              <w:t>zgłoszenie wyrobu medycznego</w:t>
            </w:r>
            <w:r w:rsidRPr="00A83C03">
              <w:rPr>
                <w:color w:val="000000" w:themeColor="text1"/>
              </w:rPr>
              <w:t xml:space="preserve"> ( jeżeli klasa wyrobu na to nie wskazuje) do Prezesa Urzędu Rejestracji Produktów Leczniczych ,Wyrobów Medycznych i Produktów Biobójczych lub powiadomienia Prezesa Urzędu Rejestracji Produktów Leczniczych o wprowadzeniu wyrobu medycznego do używania ( ustawa z dnia 20 maja 2010r. o wyrobach medycznych . Dz. U nr 107 poz. 679 ze </w:t>
            </w:r>
            <w:proofErr w:type="spellStart"/>
            <w:r w:rsidRPr="00A83C03">
              <w:rPr>
                <w:color w:val="000000" w:themeColor="text1"/>
              </w:rPr>
              <w:t>zm</w:t>
            </w:r>
            <w:proofErr w:type="spellEnd"/>
            <w:r w:rsidRPr="00A83C03">
              <w:rPr>
                <w:color w:val="000000" w:themeColor="text1"/>
              </w:rPr>
              <w:t xml:space="preserve">) </w:t>
            </w:r>
            <w:r w:rsidRPr="00A83C03">
              <w:rPr>
                <w:b/>
                <w:color w:val="000000" w:themeColor="text1"/>
              </w:rPr>
              <w:t>foldery ze zdjęciem oferowanego produktu /opakowania</w:t>
            </w:r>
            <w:r w:rsidRPr="00A83C03">
              <w:rPr>
                <w:color w:val="000000" w:themeColor="text1"/>
              </w:rPr>
              <w:t>, kartę produktu, zgłoszenie lub potwierdzenie URLP w opakowaniu ( 100szt).</w:t>
            </w:r>
          </w:p>
          <w:p w:rsidR="00E5257C" w:rsidRPr="00A83C03" w:rsidRDefault="00E5257C" w:rsidP="001451DE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A83C0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Rozmiary S,M,L,XL.</w:t>
            </w:r>
          </w:p>
          <w:p w:rsidR="00A92362" w:rsidRPr="00A83C03" w:rsidRDefault="00A92362" w:rsidP="001451DE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A83C03">
              <w:rPr>
                <w:b/>
                <w:color w:val="000000" w:themeColor="text1"/>
              </w:rPr>
              <w:t>Zdjęcia/folder zaproponowanego produktu wszystkie dokumenty należy dołączyć w języku polskim.</w:t>
            </w:r>
          </w:p>
        </w:tc>
      </w:tr>
      <w:tr w:rsidR="00A83C03" w:rsidRPr="00A83C03" w:rsidTr="00A83C03">
        <w:trPr>
          <w:gridAfter w:val="1"/>
          <w:wAfter w:w="7414" w:type="dxa"/>
          <w:trHeight w:val="9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7C" w:rsidRPr="00A83C03" w:rsidRDefault="00E5257C" w:rsidP="00E5257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A83C03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7C" w:rsidRPr="00A83C03" w:rsidRDefault="00E5257C" w:rsidP="00E5257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A83C0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Rękawice sterylne i chirurgiczne (para)</w:t>
            </w:r>
          </w:p>
        </w:tc>
        <w:tc>
          <w:tcPr>
            <w:tcW w:w="7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7C" w:rsidRPr="00A83C03" w:rsidRDefault="00E5257C" w:rsidP="00E5257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A83C0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Rękawice </w:t>
            </w:r>
            <w:r w:rsidR="001451DE" w:rsidRPr="00A83C0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chirurgiczne</w:t>
            </w:r>
            <w:r w:rsidRPr="00A83C0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A83C0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bezpudrowe</w:t>
            </w:r>
            <w:proofErr w:type="spellEnd"/>
            <w:r w:rsidRPr="00A83C0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, sterylne, </w:t>
            </w:r>
            <w:r w:rsidR="001451DE" w:rsidRPr="00A83C0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sterylizowane</w:t>
            </w:r>
            <w:r w:rsidRPr="00A83C0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radiacyjnie, pakowane po jednej parze  w </w:t>
            </w:r>
            <w:r w:rsidR="001451DE" w:rsidRPr="00A83C0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opakowaniu, kształt</w:t>
            </w:r>
            <w:r w:rsidRPr="00A83C0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1451DE" w:rsidRPr="00A83C0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anatomiczny. Zgodnie</w:t>
            </w:r>
            <w:r w:rsidRPr="00A83C0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z normą EN 455-1,2,3. </w:t>
            </w:r>
          </w:p>
          <w:p w:rsidR="00771913" w:rsidRPr="00A83C03" w:rsidRDefault="00771913" w:rsidP="00E5257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A83C03">
              <w:rPr>
                <w:b/>
                <w:color w:val="000000" w:themeColor="text1"/>
              </w:rPr>
              <w:t>Zdjęcia/folder zaproponowanego produktu wszystkie dokumenty należy dołączyć w języku polskim.</w:t>
            </w:r>
          </w:p>
        </w:tc>
      </w:tr>
      <w:tr w:rsidR="00A83C03" w:rsidRPr="00A83C03" w:rsidTr="00A83C03">
        <w:trPr>
          <w:gridAfter w:val="1"/>
          <w:wAfter w:w="7414" w:type="dxa"/>
          <w:trHeight w:val="576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7C" w:rsidRPr="00A83C03" w:rsidRDefault="0095072A" w:rsidP="00E5257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A83C03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7C" w:rsidRPr="00A83C03" w:rsidRDefault="00E5257C" w:rsidP="00E5257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A83C0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Ubranie operacyjne (komplet)</w:t>
            </w:r>
          </w:p>
        </w:tc>
        <w:tc>
          <w:tcPr>
            <w:tcW w:w="7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7C" w:rsidRPr="00A83C03" w:rsidRDefault="001451DE" w:rsidP="00E5257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A83C0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Jednorazowy</w:t>
            </w:r>
            <w:r w:rsidR="00E5257C" w:rsidRPr="00A83C0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komplet </w:t>
            </w:r>
            <w:r w:rsidRPr="00A83C0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niejałowy</w:t>
            </w:r>
            <w:r w:rsidR="00E5257C" w:rsidRPr="00A83C0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z </w:t>
            </w:r>
            <w:r w:rsidRPr="00A83C0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włókniny</w:t>
            </w:r>
            <w:r w:rsidR="00E5257C" w:rsidRPr="00A83C0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/ </w:t>
            </w:r>
            <w:r w:rsidRPr="00A83C0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bluza spodnie</w:t>
            </w:r>
            <w:r w:rsidR="00E5257C" w:rsidRPr="00A83C0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/ do zabiegów operacyjnych w kolorze </w:t>
            </w:r>
            <w:r w:rsidRPr="00A83C0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niebieskim</w:t>
            </w:r>
            <w:r w:rsidR="00E5257C" w:rsidRPr="00A83C0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w rozmiarach S, M, L, XL, XXL</w:t>
            </w:r>
          </w:p>
          <w:p w:rsidR="00771913" w:rsidRPr="00A83C03" w:rsidRDefault="00771913" w:rsidP="00E5257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A83C03">
              <w:rPr>
                <w:b/>
                <w:color w:val="000000" w:themeColor="text1"/>
              </w:rPr>
              <w:t>Zdjęcia/folder zaproponowanego produktu wszystkie dokumenty należy dołączyć w języku polskim.</w:t>
            </w:r>
          </w:p>
        </w:tc>
      </w:tr>
      <w:tr w:rsidR="00A83C03" w:rsidRPr="00A83C03" w:rsidTr="00A83C03">
        <w:trPr>
          <w:gridAfter w:val="1"/>
          <w:wAfter w:w="7414" w:type="dxa"/>
          <w:trHeight w:val="1188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7C" w:rsidRPr="00A83C03" w:rsidRDefault="00E5257C" w:rsidP="009507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A83C03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lastRenderedPageBreak/>
              <w:t>1</w:t>
            </w:r>
            <w:r w:rsidR="0095072A" w:rsidRPr="00A83C03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7C" w:rsidRPr="00A83C03" w:rsidRDefault="00E5257C" w:rsidP="00E5257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A83C0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Czepki</w:t>
            </w:r>
          </w:p>
        </w:tc>
        <w:tc>
          <w:tcPr>
            <w:tcW w:w="7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7C" w:rsidRPr="00A83C03" w:rsidRDefault="00E5257C" w:rsidP="00E5257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A83C0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Czepek  w kształcie beretu wykonany z włókniny polipropylenowej 18g, przyjemny w dotyku. Średnica po rozciągnięciu ok. 53cm. Opakowanie a'100 szt. w formie kartonika umożliwiającego wyjmowanie pojedynczych sztuk.  Dostępny w kolorach zielonym i niebieskim</w:t>
            </w:r>
          </w:p>
          <w:p w:rsidR="00771913" w:rsidRPr="00A83C03" w:rsidRDefault="00771913" w:rsidP="00E5257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A83C03">
              <w:rPr>
                <w:b/>
                <w:color w:val="000000" w:themeColor="text1"/>
              </w:rPr>
              <w:t>Zdjęcia/folder zaproponowanego produktu wszystkie dokumenty należy dołączyć w języku polskim.</w:t>
            </w:r>
          </w:p>
        </w:tc>
      </w:tr>
      <w:tr w:rsidR="00A83C03" w:rsidRPr="00A83C03" w:rsidTr="00A83C03">
        <w:trPr>
          <w:gridAfter w:val="1"/>
          <w:wAfter w:w="7414" w:type="dxa"/>
          <w:trHeight w:val="165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7C" w:rsidRPr="00A83C03" w:rsidRDefault="00E5257C" w:rsidP="009507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A83C03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95072A" w:rsidRPr="00A83C03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7C" w:rsidRPr="00A83C03" w:rsidRDefault="001C2469" w:rsidP="001C2469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A83C0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Obuwie ochronne do kombinezonu</w:t>
            </w:r>
            <w:r w:rsidR="00E5257C" w:rsidRPr="00A83C0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A83C0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typu </w:t>
            </w:r>
            <w:proofErr w:type="spellStart"/>
            <w:r w:rsidRPr="00A83C0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Tyvek</w:t>
            </w:r>
            <w:proofErr w:type="spellEnd"/>
            <w:r w:rsidRPr="00A83C0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E5257C" w:rsidRPr="00A83C0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(para)</w:t>
            </w:r>
          </w:p>
        </w:tc>
        <w:tc>
          <w:tcPr>
            <w:tcW w:w="7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7C" w:rsidRPr="00A83C03" w:rsidRDefault="0017729A" w:rsidP="00E5257C">
            <w:pPr>
              <w:spacing w:after="0" w:line="240" w:lineRule="auto"/>
              <w:rPr>
                <w:color w:val="000000" w:themeColor="text1"/>
              </w:rPr>
            </w:pPr>
            <w:r w:rsidRPr="00A83C03">
              <w:rPr>
                <w:color w:val="000000" w:themeColor="text1"/>
              </w:rPr>
              <w:t xml:space="preserve">Ochraniacze na obuwie wysokie (para). Wysokość min. 45 cm - (+-3cm) jako uzupełnienie kombinezonów ochronnych. Ochraniacze na buty jednokrotnego użytku, wykonane z laminatu mikroporowatego, podeszwa antypoślizgowa z warstwy PCV, wykończone elastyczną gumką ściągającą na poziomie łydek; dopasowanie ochraniaczy na nodze sznurowadłami, materiał o właściwościach antystatycznych i niepylących. Rozmiar uniwersalny. Wysokość ochraniacza na buty około 45 cm +/- 3cm. Kolor biały. Ochraniacz typu </w:t>
            </w:r>
            <w:proofErr w:type="spellStart"/>
            <w:r w:rsidRPr="00A83C03">
              <w:rPr>
                <w:color w:val="000000" w:themeColor="text1"/>
              </w:rPr>
              <w:t>Tyvek</w:t>
            </w:r>
            <w:proofErr w:type="spellEnd"/>
            <w:r w:rsidRPr="00A83C03">
              <w:rPr>
                <w:color w:val="000000" w:themeColor="text1"/>
              </w:rPr>
              <w:t>.</w:t>
            </w:r>
          </w:p>
          <w:p w:rsidR="00771913" w:rsidRPr="00A83C03" w:rsidRDefault="00771913" w:rsidP="00E5257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A83C03">
              <w:rPr>
                <w:b/>
                <w:color w:val="000000" w:themeColor="text1"/>
              </w:rPr>
              <w:t>Zdjęcia/folder zaproponowanego produktu wszystkie dokumenty należy dołączyć w języku polskim.</w:t>
            </w:r>
          </w:p>
        </w:tc>
      </w:tr>
      <w:tr w:rsidR="00A83C03" w:rsidRPr="00A83C03" w:rsidTr="00A83C03">
        <w:trPr>
          <w:gridAfter w:val="1"/>
          <w:wAfter w:w="7414" w:type="dxa"/>
          <w:trHeight w:val="237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7C" w:rsidRPr="00A83C03" w:rsidRDefault="00E5257C" w:rsidP="009507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A83C03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95072A" w:rsidRPr="00A83C03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7C" w:rsidRPr="00A83C03" w:rsidRDefault="00E5257C" w:rsidP="00E5257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A83C0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Wodoodporny fartuch z długim rękawem np. </w:t>
            </w:r>
            <w:r w:rsidR="00771913" w:rsidRPr="00A83C0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Chirurgiczny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29A" w:rsidRPr="00A83C03" w:rsidRDefault="0017729A" w:rsidP="0017729A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A83C03">
              <w:rPr>
                <w:color w:val="000000" w:themeColor="text1"/>
              </w:rPr>
              <w:t>Fartuc</w:t>
            </w:r>
            <w:r w:rsidR="005B64A8" w:rsidRPr="00A83C03">
              <w:rPr>
                <w:color w:val="000000" w:themeColor="text1"/>
              </w:rPr>
              <w:t xml:space="preserve">h operacyjny </w:t>
            </w:r>
            <w:proofErr w:type="spellStart"/>
            <w:r w:rsidR="005B64A8" w:rsidRPr="00A83C03">
              <w:rPr>
                <w:color w:val="000000" w:themeColor="text1"/>
              </w:rPr>
              <w:t>specjal</w:t>
            </w:r>
            <w:proofErr w:type="spellEnd"/>
            <w:r w:rsidR="005B64A8" w:rsidRPr="00A83C03">
              <w:rPr>
                <w:color w:val="000000" w:themeColor="text1"/>
              </w:rPr>
              <w:t xml:space="preserve"> (barierowy) </w:t>
            </w:r>
            <w:r w:rsidRPr="00A83C03">
              <w:rPr>
                <w:color w:val="000000" w:themeColor="text1"/>
              </w:rPr>
              <w:t>niesterylny Spełnia normy EN14126, EN13795:2007. Fartuch chirurgiczny do mokrych zabiegów, wykonany z włókniny typu SMS min 40 g.</w:t>
            </w:r>
          </w:p>
          <w:p w:rsidR="00E5257C" w:rsidRPr="00A83C03" w:rsidRDefault="00771913" w:rsidP="0017729A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A83C0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Rozmiar</w:t>
            </w:r>
            <w:r w:rsidR="0017729A" w:rsidRPr="00A83C0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: L - XL.</w:t>
            </w:r>
          </w:p>
          <w:p w:rsidR="00771913" w:rsidRPr="00A83C03" w:rsidRDefault="00771913" w:rsidP="0017729A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A83C03">
              <w:rPr>
                <w:b/>
                <w:color w:val="000000" w:themeColor="text1"/>
              </w:rPr>
              <w:t>Zdjęcia/folder zaproponowanego produktu wszystkie dokumenty należy dołączyć w języku polskim.</w:t>
            </w:r>
          </w:p>
        </w:tc>
      </w:tr>
      <w:tr w:rsidR="00A83C03" w:rsidRPr="00A83C03" w:rsidTr="00A83C03">
        <w:trPr>
          <w:trHeight w:val="765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A8" w:rsidRPr="00A83C03" w:rsidRDefault="005B64A8" w:rsidP="009507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A83C03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95072A" w:rsidRPr="00A83C03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4A8" w:rsidRPr="00A83C03" w:rsidRDefault="0095072A" w:rsidP="0095072A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A83C03">
              <w:rPr>
                <w:rFonts w:eastAsia="Times New Roman"/>
                <w:bCs/>
                <w:color w:val="000000" w:themeColor="text1"/>
                <w:sz w:val="20"/>
                <w:szCs w:val="20"/>
                <w:lang w:eastAsia="pl-PL"/>
              </w:rPr>
              <w:t xml:space="preserve">Środek do dezynfekcji rąk 1l </w:t>
            </w:r>
          </w:p>
        </w:tc>
        <w:tc>
          <w:tcPr>
            <w:tcW w:w="7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B16" w:rsidRPr="00A83C03" w:rsidRDefault="007F6B16" w:rsidP="0095072A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7F6B16" w:rsidRPr="00A83C03" w:rsidRDefault="007F6B16" w:rsidP="007F6B16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83C03">
              <w:rPr>
                <w:rFonts w:eastAsia="Times New Roman" w:cstheme="minorHAnsi"/>
                <w:color w:val="000000" w:themeColor="text1"/>
                <w:lang w:eastAsia="pl-PL"/>
              </w:rPr>
              <w:t>Preparat alkoholowego do chirurgicznej i higienicznej dezynfekcji rąk w postaci żelu .Czas dezynfekcji higienicznej dezynfekcji rąk 30 s, chirurgicznej do 90s. Na bazie etanolu, o zawartości min 72-g w 100 g płynu i innej substancji czynnej (</w:t>
            </w:r>
            <w:proofErr w:type="spellStart"/>
            <w:r w:rsidRPr="00A83C03">
              <w:rPr>
                <w:rFonts w:eastAsia="Times New Roman" w:cstheme="minorHAnsi"/>
                <w:color w:val="000000" w:themeColor="text1"/>
                <w:lang w:eastAsia="pl-PL"/>
              </w:rPr>
              <w:t>izopropanol</w:t>
            </w:r>
            <w:proofErr w:type="spellEnd"/>
            <w:r w:rsidRPr="00A83C03">
              <w:rPr>
                <w:rFonts w:eastAsia="Times New Roman" w:cstheme="minorHAnsi"/>
                <w:color w:val="000000" w:themeColor="text1"/>
                <w:lang w:eastAsia="pl-PL"/>
              </w:rPr>
              <w:t xml:space="preserve"> – min.7,5g/100g) bez zawartości jodu, </w:t>
            </w:r>
            <w:proofErr w:type="spellStart"/>
            <w:r w:rsidRPr="00A83C03">
              <w:rPr>
                <w:rFonts w:eastAsia="Times New Roman" w:cstheme="minorHAnsi"/>
                <w:color w:val="000000" w:themeColor="text1"/>
                <w:lang w:eastAsia="pl-PL"/>
              </w:rPr>
              <w:t>chlorheksydyny</w:t>
            </w:r>
            <w:proofErr w:type="spellEnd"/>
            <w:r w:rsidRPr="00A83C03">
              <w:rPr>
                <w:rFonts w:eastAsia="Times New Roman" w:cstheme="minorHAnsi"/>
                <w:color w:val="000000" w:themeColor="text1"/>
                <w:lang w:eastAsia="pl-PL"/>
              </w:rPr>
              <w:t xml:space="preserve"> i związków amonowych. Zawierający składniki natłuszczające i nawilżające. Nie zawiera </w:t>
            </w:r>
            <w:r w:rsidRPr="00A83C03">
              <w:rPr>
                <w:rFonts w:eastAsia="Times New Roman" w:cstheme="minorHAnsi"/>
                <w:color w:val="000000" w:themeColor="text1"/>
                <w:lang w:eastAsia="pl-PL"/>
              </w:rPr>
              <w:lastRenderedPageBreak/>
              <w:t>barwników i substancji zapachowych. Gotowy do użycia. Spektrum działania: B(</w:t>
            </w:r>
            <w:proofErr w:type="spellStart"/>
            <w:r w:rsidRPr="00A83C03">
              <w:rPr>
                <w:rFonts w:eastAsia="Times New Roman" w:cstheme="minorHAnsi"/>
                <w:color w:val="000000" w:themeColor="text1"/>
                <w:lang w:eastAsia="pl-PL"/>
              </w:rPr>
              <w:t>Tbc</w:t>
            </w:r>
            <w:proofErr w:type="spellEnd"/>
            <w:r w:rsidRPr="00A83C03">
              <w:rPr>
                <w:rFonts w:eastAsia="Times New Roman" w:cstheme="minorHAnsi"/>
                <w:color w:val="000000" w:themeColor="text1"/>
                <w:lang w:eastAsia="pl-PL"/>
              </w:rPr>
              <w:t xml:space="preserve">, MRSA), F, V (HIV, HBV, HCV, </w:t>
            </w:r>
            <w:proofErr w:type="spellStart"/>
            <w:r w:rsidRPr="00A83C03">
              <w:rPr>
                <w:rFonts w:eastAsia="Times New Roman" w:cstheme="minorHAnsi"/>
                <w:color w:val="000000" w:themeColor="text1"/>
                <w:lang w:eastAsia="pl-PL"/>
              </w:rPr>
              <w:t>Vaccinia</w:t>
            </w:r>
            <w:proofErr w:type="spellEnd"/>
            <w:r w:rsidRPr="00A83C03">
              <w:rPr>
                <w:rFonts w:eastAsia="Times New Roman" w:cstheme="minorHAnsi"/>
                <w:color w:val="000000" w:themeColor="text1"/>
                <w:lang w:eastAsia="pl-PL"/>
              </w:rPr>
              <w:t xml:space="preserve">, Noro, Polio, Rota) w czasie 30 sekund. Produkt biobójczy. Opakowanie 1 L w systemie zamkniętym. Preparat pasujący do dozowników TLD. </w:t>
            </w:r>
          </w:p>
          <w:p w:rsidR="007F6B16" w:rsidRPr="00A83C03" w:rsidRDefault="007F6B16" w:rsidP="0095072A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5B64A8" w:rsidRPr="00A83C03" w:rsidRDefault="006C5F42" w:rsidP="007F6B16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A83C03">
              <w:rPr>
                <w:b/>
                <w:color w:val="000000" w:themeColor="text1"/>
              </w:rPr>
              <w:t>Zdjęcia/folder zaproponowanego produktu wszystkie dokumenty należy dołączyć w języku polskim</w:t>
            </w:r>
          </w:p>
        </w:tc>
        <w:tc>
          <w:tcPr>
            <w:tcW w:w="7414" w:type="dxa"/>
            <w:vAlign w:val="bottom"/>
          </w:tcPr>
          <w:p w:rsidR="005B64A8" w:rsidRPr="00A83C03" w:rsidRDefault="005B64A8" w:rsidP="005B64A8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FC1F0D" w:rsidRPr="00A83C03" w:rsidRDefault="00FC1F0D" w:rsidP="00771913">
      <w:pPr>
        <w:spacing w:after="0" w:line="240" w:lineRule="auto"/>
        <w:rPr>
          <w:color w:val="000000" w:themeColor="text1"/>
          <w:sz w:val="20"/>
          <w:szCs w:val="20"/>
        </w:rPr>
      </w:pPr>
    </w:p>
    <w:sectPr w:rsidR="00FC1F0D" w:rsidRPr="00A83C03" w:rsidSect="00A83C03">
      <w:headerReference w:type="default" r:id="rId6"/>
      <w:footerReference w:type="default" r:id="rId7"/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A11" w:rsidRDefault="00F61A11" w:rsidP="00E5257C">
      <w:pPr>
        <w:spacing w:after="0" w:line="240" w:lineRule="auto"/>
      </w:pPr>
      <w:r>
        <w:separator/>
      </w:r>
    </w:p>
  </w:endnote>
  <w:endnote w:type="continuationSeparator" w:id="0">
    <w:p w:rsidR="00F61A11" w:rsidRDefault="00F61A11" w:rsidP="00E52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3481852"/>
      <w:placeholder>
        <w:docPart w:val="5C36A7DCD1B14AF0A1EB6FD61B6E1BDC"/>
      </w:placeholder>
      <w:temporary/>
      <w15:appearance w15:val="hidden"/>
    </w:sdtPr>
    <w:sdtEndPr/>
    <w:sdtContent>
      <w:p w:rsidR="001451DE" w:rsidRPr="001451DE" w:rsidRDefault="001451DE" w:rsidP="001451DE">
        <w:pPr>
          <w:pBdr>
            <w:top w:val="single" w:sz="4" w:space="1" w:color="auto"/>
          </w:pBdr>
          <w:jc w:val="center"/>
          <w:rPr>
            <w:rFonts w:eastAsia="Times New Roman"/>
            <w:color w:val="auto"/>
            <w:lang w:eastAsia="pl-PL"/>
          </w:rPr>
        </w:pPr>
        <w:r w:rsidRPr="001451DE">
          <w:rPr>
            <w:rFonts w:eastAsia="Times New Roman"/>
            <w:color w:val="auto"/>
            <w:lang w:eastAsia="pl-PL"/>
          </w:rPr>
          <w:t>Zamówienie publiczne realizowane w ramach projektu nr RPDS.06.02.00-0001/20 pt. Poprawa dostępności i podniesienie jakości świadczeń zdrowotnych na rzecz ograniczenia zachorowalności mieszkańców regionu w związku z pojawieniem się COVID-19.</w:t>
        </w:r>
      </w:p>
      <w:p w:rsidR="001451DE" w:rsidRDefault="00F61A11">
        <w:pPr>
          <w:pStyle w:val="Stopka"/>
        </w:pPr>
      </w:p>
    </w:sdtContent>
  </w:sdt>
  <w:p w:rsidR="001451DE" w:rsidRDefault="001451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A11" w:rsidRDefault="00F61A11" w:rsidP="00E5257C">
      <w:pPr>
        <w:spacing w:after="0" w:line="240" w:lineRule="auto"/>
      </w:pPr>
      <w:r>
        <w:separator/>
      </w:r>
    </w:p>
  </w:footnote>
  <w:footnote w:type="continuationSeparator" w:id="0">
    <w:p w:rsidR="00F61A11" w:rsidRDefault="00F61A11" w:rsidP="00E52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57C" w:rsidRDefault="00092C81" w:rsidP="00E5257C">
    <w:pPr>
      <w:pStyle w:val="Nagwek"/>
      <w:ind w:left="-567"/>
      <w:jc w:val="center"/>
    </w:pPr>
    <w:r>
      <w:tab/>
    </w:r>
    <w:r>
      <w:tab/>
    </w:r>
    <w:r>
      <w:tab/>
    </w:r>
    <w:r>
      <w:tab/>
      <w:t>Załącznik nr 4</w:t>
    </w:r>
    <w:r>
      <w:tab/>
    </w:r>
    <w:r>
      <w:tab/>
    </w:r>
    <w:r w:rsidR="00E5257C">
      <w:rPr>
        <w:noProof/>
        <w:lang w:eastAsia="pl-PL"/>
      </w:rPr>
      <w:drawing>
        <wp:inline distT="0" distB="0" distL="0" distR="0" wp14:anchorId="6823B3AC">
          <wp:extent cx="6103620" cy="731520"/>
          <wp:effectExtent l="0" t="0" r="0" b="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362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7C"/>
    <w:rsid w:val="00092C81"/>
    <w:rsid w:val="00097D8B"/>
    <w:rsid w:val="00120D3A"/>
    <w:rsid w:val="00126C7A"/>
    <w:rsid w:val="001451DE"/>
    <w:rsid w:val="0017729A"/>
    <w:rsid w:val="001C2469"/>
    <w:rsid w:val="0023432D"/>
    <w:rsid w:val="00292B51"/>
    <w:rsid w:val="003A6D52"/>
    <w:rsid w:val="00453E66"/>
    <w:rsid w:val="00497DED"/>
    <w:rsid w:val="005534DE"/>
    <w:rsid w:val="005A2795"/>
    <w:rsid w:val="005B64A8"/>
    <w:rsid w:val="005F3CEE"/>
    <w:rsid w:val="00673A79"/>
    <w:rsid w:val="006C5F42"/>
    <w:rsid w:val="0074042E"/>
    <w:rsid w:val="00747E6D"/>
    <w:rsid w:val="00771913"/>
    <w:rsid w:val="007D7280"/>
    <w:rsid w:val="007F6B16"/>
    <w:rsid w:val="0095072A"/>
    <w:rsid w:val="009F7064"/>
    <w:rsid w:val="00A758B9"/>
    <w:rsid w:val="00A83C03"/>
    <w:rsid w:val="00A92362"/>
    <w:rsid w:val="00CF617A"/>
    <w:rsid w:val="00DF239A"/>
    <w:rsid w:val="00E5257C"/>
    <w:rsid w:val="00F61A11"/>
    <w:rsid w:val="00FC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35F93"/>
  <w15:chartTrackingRefBased/>
  <w15:docId w15:val="{6D9B9F8A-16DF-44E2-9673-E7C72705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2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57C"/>
  </w:style>
  <w:style w:type="paragraph" w:styleId="Stopka">
    <w:name w:val="footer"/>
    <w:basedOn w:val="Normalny"/>
    <w:link w:val="StopkaZnak"/>
    <w:uiPriority w:val="99"/>
    <w:unhideWhenUsed/>
    <w:rsid w:val="00E52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57C"/>
  </w:style>
  <w:style w:type="paragraph" w:styleId="Tekstdymka">
    <w:name w:val="Balloon Text"/>
    <w:basedOn w:val="Normalny"/>
    <w:link w:val="TekstdymkaZnak"/>
    <w:uiPriority w:val="99"/>
    <w:semiHidden/>
    <w:unhideWhenUsed/>
    <w:rsid w:val="00A83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9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36A7DCD1B14AF0A1EB6FD61B6E1B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9681CC-4283-475A-A3BA-839A49ABF6A4}"/>
      </w:docPartPr>
      <w:docPartBody>
        <w:p w:rsidR="00B672F0" w:rsidRDefault="00D6092B" w:rsidP="00D6092B">
          <w:pPr>
            <w:pStyle w:val="5C36A7DCD1B14AF0A1EB6FD61B6E1BDC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92B"/>
    <w:rsid w:val="00220F67"/>
    <w:rsid w:val="002C39C5"/>
    <w:rsid w:val="004C4AF6"/>
    <w:rsid w:val="00832581"/>
    <w:rsid w:val="00A72727"/>
    <w:rsid w:val="00AA74C2"/>
    <w:rsid w:val="00B672F0"/>
    <w:rsid w:val="00D6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59806F927D24CFCA0BDD6A09BD403F8">
    <w:name w:val="F59806F927D24CFCA0BDD6A09BD403F8"/>
    <w:rsid w:val="00D6092B"/>
  </w:style>
  <w:style w:type="paragraph" w:customStyle="1" w:styleId="5C36A7DCD1B14AF0A1EB6FD61B6E1BDC">
    <w:name w:val="5C36A7DCD1B14AF0A1EB6FD61B6E1BDC"/>
    <w:rsid w:val="00D609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1154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Budzik</dc:creator>
  <cp:keywords/>
  <dc:description/>
  <cp:lastModifiedBy>Sylwia Budzik</cp:lastModifiedBy>
  <cp:revision>4</cp:revision>
  <cp:lastPrinted>2022-04-25T08:05:00Z</cp:lastPrinted>
  <dcterms:created xsi:type="dcterms:W3CDTF">2022-04-26T09:12:00Z</dcterms:created>
  <dcterms:modified xsi:type="dcterms:W3CDTF">2022-04-26T09:25:00Z</dcterms:modified>
</cp:coreProperties>
</file>